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E4E50" w14:textId="77777777" w:rsidR="0008440D" w:rsidRPr="0008440D" w:rsidRDefault="0008440D" w:rsidP="0008440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8440D">
        <w:rPr>
          <w:rFonts w:ascii="Cambria" w:hAnsi="Cambria"/>
          <w:b/>
          <w:sz w:val="22"/>
          <w:szCs w:val="22"/>
        </w:rPr>
        <w:t>Klauzula informacyjna</w:t>
      </w:r>
    </w:p>
    <w:p w14:paraId="214F5225" w14:textId="77777777" w:rsidR="0008440D" w:rsidRPr="0008440D" w:rsidRDefault="0008440D" w:rsidP="0008440D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8440D">
        <w:rPr>
          <w:rFonts w:ascii="Cambria" w:hAnsi="Cambria"/>
          <w:b/>
          <w:sz w:val="22"/>
          <w:szCs w:val="22"/>
        </w:rPr>
        <w:t xml:space="preserve">dotycząca przetwarzania danych osobowych </w:t>
      </w:r>
    </w:p>
    <w:p w14:paraId="7B0F0B50" w14:textId="77777777" w:rsidR="0008440D" w:rsidRPr="0008440D" w:rsidRDefault="0008440D" w:rsidP="0008440D">
      <w:pPr>
        <w:spacing w:line="360" w:lineRule="auto"/>
        <w:rPr>
          <w:rFonts w:ascii="Cambria" w:eastAsia="Calibri" w:hAnsi="Cambria"/>
          <w:i/>
          <w:sz w:val="22"/>
          <w:szCs w:val="22"/>
        </w:rPr>
      </w:pPr>
    </w:p>
    <w:p w14:paraId="0B31ECE8" w14:textId="3D3D34B6" w:rsidR="0008440D" w:rsidRPr="001E7FAC" w:rsidRDefault="0008440D" w:rsidP="001E7FA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440D">
        <w:rPr>
          <w:rFonts w:ascii="Cambria" w:hAnsi="Cambria"/>
          <w:sz w:val="22"/>
          <w:szCs w:val="22"/>
        </w:rPr>
        <w:t xml:space="preserve">Zgodnie z art. 13 </w:t>
      </w:r>
      <w:r w:rsidR="004E0956">
        <w:rPr>
          <w:rFonts w:ascii="Cambria" w:hAnsi="Cambria"/>
          <w:sz w:val="22"/>
          <w:szCs w:val="22"/>
        </w:rPr>
        <w:t>ust. 1 i 2 oraz art.</w:t>
      </w:r>
      <w:r w:rsidRPr="0008440D">
        <w:rPr>
          <w:rFonts w:ascii="Cambria" w:hAnsi="Cambria"/>
          <w:sz w:val="22"/>
          <w:szCs w:val="22"/>
        </w:rPr>
        <w:t xml:space="preserve"> 14</w:t>
      </w:r>
      <w:r w:rsidR="00F02E34">
        <w:rPr>
          <w:rFonts w:ascii="Cambria" w:hAnsi="Cambria"/>
          <w:sz w:val="22"/>
          <w:szCs w:val="22"/>
        </w:rPr>
        <w:t xml:space="preserve"> ust. 1 i 2</w:t>
      </w:r>
      <w:r w:rsidRPr="0008440D">
        <w:rPr>
          <w:rFonts w:ascii="Cambria" w:hAnsi="Cambria"/>
          <w:sz w:val="22"/>
          <w:szCs w:val="22"/>
        </w:rPr>
        <w:t xml:space="preserve"> </w:t>
      </w:r>
      <w:hyperlink r:id="rId8" w:history="1">
        <w:r w:rsidRPr="001E7FAC">
          <w:rPr>
            <w:rFonts w:ascii="Cambria" w:hAnsi="Cambria"/>
            <w:color w:val="000000"/>
            <w:sz w:val="22"/>
            <w:szCs w:val="22"/>
          </w:rPr>
          <w:t xml:space="preserve">rozporządzenia Parlamentu Europejskiego i Rady (UE) 2016/679 z dnia 27 kwietnia 2016 r. w sprawie ochrony osób fizycznych w związku </w:t>
        </w:r>
        <w:r w:rsidR="004E0956" w:rsidRPr="001E7FAC">
          <w:rPr>
            <w:rFonts w:ascii="Cambria" w:hAnsi="Cambria"/>
            <w:color w:val="000000"/>
            <w:sz w:val="22"/>
            <w:szCs w:val="22"/>
          </w:rPr>
          <w:t xml:space="preserve"> </w:t>
        </w:r>
        <w:r w:rsidR="004E0956" w:rsidRPr="001E7FAC">
          <w:rPr>
            <w:rFonts w:ascii="Cambria" w:hAnsi="Cambria"/>
            <w:color w:val="000000"/>
            <w:sz w:val="22"/>
            <w:szCs w:val="22"/>
          </w:rPr>
          <w:br/>
        </w:r>
        <w:r w:rsidRPr="001E7FAC">
          <w:rPr>
            <w:rFonts w:ascii="Cambria" w:hAnsi="Cambria"/>
            <w:color w:val="000000"/>
            <w:sz w:val="22"/>
            <w:szCs w:val="22"/>
          </w:rPr>
          <w:t xml:space="preserve">z przetwarzaniem danych osobowych i w sprawie swobodnego przepływu takich danych </w:t>
        </w:r>
        <w:r w:rsidR="004E0956" w:rsidRPr="001E7FAC">
          <w:rPr>
            <w:rFonts w:ascii="Cambria" w:hAnsi="Cambria"/>
            <w:color w:val="000000"/>
            <w:sz w:val="22"/>
            <w:szCs w:val="22"/>
          </w:rPr>
          <w:t xml:space="preserve"> </w:t>
        </w:r>
        <w:r w:rsidR="004E0956" w:rsidRPr="001E7FAC">
          <w:rPr>
            <w:rFonts w:ascii="Cambria" w:hAnsi="Cambria"/>
            <w:color w:val="000000"/>
            <w:sz w:val="22"/>
            <w:szCs w:val="22"/>
          </w:rPr>
          <w:br/>
        </w:r>
        <w:r w:rsidRPr="001E7FAC">
          <w:rPr>
            <w:rFonts w:ascii="Cambria" w:hAnsi="Cambria"/>
            <w:color w:val="000000"/>
            <w:sz w:val="22"/>
            <w:szCs w:val="22"/>
          </w:rPr>
          <w:t xml:space="preserve">oraz uchylenia dyrektywy 95/46/WE </w:t>
        </w:r>
      </w:hyperlink>
      <w:r w:rsidRPr="001E7FAC">
        <w:rPr>
          <w:rFonts w:ascii="Cambria" w:hAnsi="Cambria" w:cs="Times New Roman"/>
          <w:color w:val="000000"/>
          <w:sz w:val="22"/>
          <w:szCs w:val="22"/>
        </w:rPr>
        <w:t>(ogólne rozporządzenie o ochronie danych) dalej „RODO”</w:t>
      </w:r>
      <w:r w:rsidRPr="001E7FAC">
        <w:rPr>
          <w:rFonts w:ascii="Cambria" w:hAnsi="Cambria"/>
          <w:color w:val="000000"/>
          <w:sz w:val="22"/>
          <w:szCs w:val="22"/>
        </w:rPr>
        <w:t xml:space="preserve">  informuję, iż:</w:t>
      </w:r>
    </w:p>
    <w:p w14:paraId="155A490A" w14:textId="3E597024" w:rsidR="0008440D" w:rsidRPr="001E7FAC" w:rsidRDefault="0008440D" w:rsidP="001E7FAC">
      <w:pPr>
        <w:numPr>
          <w:ilvl w:val="0"/>
          <w:numId w:val="12"/>
        </w:numPr>
        <w:spacing w:line="360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Administratorem danych osobowych jest Ośrodek Pomocy Społecznej Gminy Chełm reprezentowany przez Dyrektora. Adres kontaktowy: 22 - 100 Pokrówka, ul. Gminna 18.</w:t>
      </w:r>
    </w:p>
    <w:p w14:paraId="43B0C66C" w14:textId="77777777" w:rsidR="0008440D" w:rsidRPr="001E7FAC" w:rsidRDefault="0008440D" w:rsidP="001E7FAC">
      <w:pPr>
        <w:numPr>
          <w:ilvl w:val="0"/>
          <w:numId w:val="12"/>
        </w:numPr>
        <w:spacing w:before="100" w:beforeAutospacing="1" w:after="100" w:afterAutospacing="1" w:line="360" w:lineRule="auto"/>
        <w:ind w:left="284" w:hanging="284"/>
        <w:jc w:val="both"/>
        <w:textAlignment w:val="auto"/>
        <w:rPr>
          <w:rFonts w:ascii="Cambria" w:hAnsi="Cambria"/>
          <w:color w:val="0000FF"/>
          <w:sz w:val="22"/>
          <w:szCs w:val="22"/>
          <w:u w:val="single"/>
        </w:rPr>
      </w:pPr>
      <w:r w:rsidRPr="001E7FAC">
        <w:rPr>
          <w:rFonts w:ascii="Cambria" w:hAnsi="Cambria"/>
          <w:sz w:val="22"/>
          <w:szCs w:val="22"/>
        </w:rPr>
        <w:t>Kontakt z inspektorem ochrony danych możliwy jest pod nr tel.: 82 575 02 49 lub pod adresem</w:t>
      </w:r>
      <w:r w:rsidRPr="001E7FAC">
        <w:rPr>
          <w:rFonts w:ascii="Cambria" w:hAnsi="Cambria"/>
          <w:sz w:val="22"/>
          <w:szCs w:val="22"/>
        </w:rPr>
        <w:br/>
        <w:t xml:space="preserve">e-mail: </w:t>
      </w:r>
      <w:hyperlink r:id="rId9" w:history="1">
        <w:r w:rsidRPr="001E7FAC">
          <w:rPr>
            <w:rFonts w:ascii="Cambria" w:hAnsi="Cambria"/>
            <w:sz w:val="22"/>
            <w:szCs w:val="22"/>
          </w:rPr>
          <w:t>iod@gminachelm.pl</w:t>
        </w:r>
      </w:hyperlink>
    </w:p>
    <w:p w14:paraId="12804A2F" w14:textId="6F5B955D" w:rsidR="00696513" w:rsidRPr="001E7FAC" w:rsidRDefault="0008440D" w:rsidP="001E7FAC">
      <w:pPr>
        <w:numPr>
          <w:ilvl w:val="0"/>
          <w:numId w:val="12"/>
        </w:numPr>
        <w:spacing w:line="360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eastAsia="Calibri" w:hAnsi="Cambria" w:cs="Times New Roman"/>
          <w:sz w:val="22"/>
          <w:szCs w:val="22"/>
        </w:rPr>
        <w:t>Dane osobowe będą przetwarzane na podstawie art. 6 ust. 1 lit. c, art. 9 ust. 2 lit. b</w:t>
      </w:r>
      <w:r w:rsidRPr="001E7FAC">
        <w:rPr>
          <w:rFonts w:ascii="Cambria" w:eastAsia="Calibri" w:hAnsi="Cambria" w:cs="Times New Roman"/>
          <w:i/>
          <w:color w:val="C00000"/>
          <w:sz w:val="22"/>
          <w:szCs w:val="22"/>
        </w:rPr>
        <w:t xml:space="preserve"> </w:t>
      </w:r>
      <w:r w:rsidR="001E7FAC" w:rsidRPr="001E7FAC">
        <w:rPr>
          <w:rFonts w:ascii="Cambria" w:eastAsia="Calibri" w:hAnsi="Cambria" w:cs="Times New Roman"/>
          <w:sz w:val="22"/>
          <w:szCs w:val="22"/>
        </w:rPr>
        <w:t xml:space="preserve">RODO </w:t>
      </w:r>
      <w:r w:rsid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1E7FAC">
        <w:rPr>
          <w:rFonts w:ascii="Cambria" w:eastAsia="Calibri" w:hAnsi="Cambria" w:cs="Times New Roman"/>
          <w:sz w:val="22"/>
          <w:szCs w:val="22"/>
        </w:rPr>
        <w:br/>
        <w:t>w związku z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przepis</w:t>
      </w:r>
      <w:r w:rsidR="001E7FAC">
        <w:rPr>
          <w:rFonts w:ascii="Cambria" w:eastAsia="Calibri" w:hAnsi="Cambria" w:cs="Times New Roman"/>
          <w:sz w:val="22"/>
          <w:szCs w:val="22"/>
        </w:rPr>
        <w:t>ami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prawa regulujący</w:t>
      </w:r>
      <w:r w:rsidR="001E7FAC">
        <w:rPr>
          <w:rFonts w:ascii="Cambria" w:eastAsia="Calibri" w:hAnsi="Cambria" w:cs="Times New Roman"/>
          <w:sz w:val="22"/>
          <w:szCs w:val="22"/>
        </w:rPr>
        <w:t>mi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pracę OPS, w tym m.in.:</w:t>
      </w:r>
    </w:p>
    <w:p w14:paraId="2D2B0026" w14:textId="25E0BF64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ustaw</w:t>
      </w:r>
      <w:r w:rsidR="001E7FAC">
        <w:rPr>
          <w:rFonts w:ascii="Cambria" w:eastAsia="Calibri" w:hAnsi="Cambria" w:cs="Times New Roman"/>
          <w:sz w:val="22"/>
          <w:szCs w:val="22"/>
        </w:rPr>
        <w:t>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12 marca 2004 r. o pomocy społecznej,</w:t>
      </w:r>
    </w:p>
    <w:p w14:paraId="358D0848" w14:textId="3C795154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rozporządzeni</w:t>
      </w:r>
      <w:r w:rsidR="001E7FAC">
        <w:rPr>
          <w:rFonts w:ascii="Cambria" w:eastAsia="Calibri" w:hAnsi="Cambria" w:cs="Times New Roman"/>
          <w:sz w:val="22"/>
          <w:szCs w:val="22"/>
        </w:rPr>
        <w:t>e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proofErr w:type="spellStart"/>
      <w:r w:rsidR="0008440D" w:rsidRPr="001E7FAC">
        <w:rPr>
          <w:rFonts w:ascii="Cambria" w:eastAsia="Calibri" w:hAnsi="Cambria" w:cs="Times New Roman"/>
          <w:sz w:val="22"/>
          <w:szCs w:val="22"/>
        </w:rPr>
        <w:t>MRiPS</w:t>
      </w:r>
      <w:proofErr w:type="spellEnd"/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8 kwietnia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20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21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r. w sprawie rodzinnego wywiadu środowiskowego, </w:t>
      </w:r>
    </w:p>
    <w:p w14:paraId="2D9DA4B5" w14:textId="3159C805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rozporządzeni</w:t>
      </w:r>
      <w:r w:rsidR="001E7FAC">
        <w:rPr>
          <w:rFonts w:ascii="Cambria" w:eastAsia="Calibri" w:hAnsi="Cambria" w:cs="Times New Roman"/>
          <w:sz w:val="22"/>
          <w:szCs w:val="22"/>
        </w:rPr>
        <w:t>e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Rady Ministrów z dnia 1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4 lipca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20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21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r. w sprawie  zweryfikowanych kryteriów dochodowych oraz kwot świadczeń pieniężnych z pomocy społecznej, </w:t>
      </w:r>
    </w:p>
    <w:p w14:paraId="53B24C82" w14:textId="349C3413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ustaw</w:t>
      </w:r>
      <w:r w:rsidR="001E7FAC">
        <w:rPr>
          <w:rFonts w:ascii="Cambria" w:eastAsia="Calibri" w:hAnsi="Cambria" w:cs="Times New Roman"/>
          <w:sz w:val="22"/>
          <w:szCs w:val="22"/>
        </w:rPr>
        <w:t>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28 listopada 2003 r. o świadczeniach rodzinnych, </w:t>
      </w:r>
    </w:p>
    <w:p w14:paraId="1799A7B8" w14:textId="2F4F3FD9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rozporządzeni</w:t>
      </w:r>
      <w:r w:rsidR="001E7FAC">
        <w:rPr>
          <w:rFonts w:ascii="Cambria" w:eastAsia="Calibri" w:hAnsi="Cambria" w:cs="Times New Roman"/>
          <w:sz w:val="22"/>
          <w:szCs w:val="22"/>
        </w:rPr>
        <w:t>e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proofErr w:type="spellStart"/>
      <w:r w:rsidR="0008440D" w:rsidRPr="001E7FAC">
        <w:rPr>
          <w:rFonts w:ascii="Cambria" w:eastAsia="Calibri" w:hAnsi="Cambria" w:cs="Times New Roman"/>
          <w:sz w:val="22"/>
          <w:szCs w:val="22"/>
        </w:rPr>
        <w:t>MRiPS</w:t>
      </w:r>
      <w:proofErr w:type="spellEnd"/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z 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6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lipca 20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23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r. w sprawie sposobu i trybu postępowania </w:t>
      </w:r>
      <w:r w:rsidR="001E7FAC" w:rsidRPr="001E7FAC">
        <w:rPr>
          <w:rFonts w:ascii="Cambria" w:eastAsia="Calibri" w:hAnsi="Cambria" w:cs="Times New Roman"/>
          <w:sz w:val="22"/>
          <w:szCs w:val="22"/>
        </w:rPr>
        <w:t xml:space="preserve">w sprawach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o przyznanie świadczeń rodzinnych oraz zakresu informacji, jakie mają być zawarte we wniosku</w:t>
      </w:r>
      <w:r w:rsidR="001E7FAC"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i oświadczeniach o ustalenie prawa do świadczeń rodzinnych, </w:t>
      </w:r>
    </w:p>
    <w:p w14:paraId="659A6EC5" w14:textId="59D08904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ustaw</w:t>
      </w:r>
      <w:r w:rsidR="001E7FAC">
        <w:rPr>
          <w:rFonts w:ascii="Cambria" w:eastAsia="Calibri" w:hAnsi="Cambria" w:cs="Times New Roman"/>
          <w:sz w:val="22"/>
          <w:szCs w:val="22"/>
        </w:rPr>
        <w:t>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7 września 2007 r. o pomocy osobom uprawnionym do alimentów,</w:t>
      </w:r>
    </w:p>
    <w:p w14:paraId="3E555F31" w14:textId="318943C2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rozporządzeni</w:t>
      </w:r>
      <w:r w:rsidR="001E7FAC">
        <w:rPr>
          <w:rFonts w:ascii="Cambria" w:eastAsia="Calibri" w:hAnsi="Cambria" w:cs="Times New Roman"/>
          <w:sz w:val="22"/>
          <w:szCs w:val="22"/>
        </w:rPr>
        <w:t xml:space="preserve">e </w:t>
      </w:r>
      <w:proofErr w:type="spellStart"/>
      <w:r w:rsidR="0008440D" w:rsidRPr="001E7FAC">
        <w:rPr>
          <w:rFonts w:ascii="Cambria" w:eastAsia="Calibri" w:hAnsi="Cambria" w:cs="Times New Roman"/>
          <w:sz w:val="22"/>
          <w:szCs w:val="22"/>
        </w:rPr>
        <w:t>MRiPS</w:t>
      </w:r>
      <w:proofErr w:type="spellEnd"/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7 lipca 20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23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r. w sprawie sposobu i trybu postępowania, sposobu ustalania dochodu oraz zakresu informacji, jakie mają być zawarte we wniosku, zaświadczeniach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i oświadczeniach w sprawach o ustalenie prawa do świadcze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ń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funduszu alimentacyjnego, </w:t>
      </w:r>
    </w:p>
    <w:p w14:paraId="008A855A" w14:textId="6850C659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ustaw</w:t>
      </w:r>
      <w:r w:rsidR="001E7FAC">
        <w:rPr>
          <w:rFonts w:ascii="Cambria" w:eastAsia="Calibri" w:hAnsi="Cambria" w:cs="Times New Roman"/>
          <w:sz w:val="22"/>
          <w:szCs w:val="22"/>
        </w:rPr>
        <w:t>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9 czerwca 2011 r. o wspieraniu rodziny i </w:t>
      </w:r>
      <w:r w:rsidR="001E7FAC" w:rsidRPr="001E7FAC">
        <w:rPr>
          <w:rFonts w:ascii="Cambria" w:eastAsia="Calibri" w:hAnsi="Cambria" w:cs="Times New Roman"/>
          <w:sz w:val="22"/>
          <w:szCs w:val="22"/>
        </w:rPr>
        <w:t xml:space="preserve">systemie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pieczy zastępczej,</w:t>
      </w:r>
    </w:p>
    <w:p w14:paraId="56C96400" w14:textId="1EE51AE5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ustaw</w:t>
      </w:r>
      <w:r w:rsidR="001E7FAC">
        <w:rPr>
          <w:rFonts w:ascii="Cambria" w:eastAsia="Calibri" w:hAnsi="Cambria" w:cs="Times New Roman"/>
          <w:sz w:val="22"/>
          <w:szCs w:val="22"/>
        </w:rPr>
        <w:t>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 z dnia 29 lipca 2005 r. o przeciwdziałaniu przemocy w rodzinie, </w:t>
      </w:r>
    </w:p>
    <w:p w14:paraId="79000093" w14:textId="42D7C4EE" w:rsidR="00696513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rozporządzeni</w:t>
      </w:r>
      <w:r w:rsidR="001E7FAC">
        <w:rPr>
          <w:rFonts w:ascii="Cambria" w:eastAsia="Calibri" w:hAnsi="Cambria" w:cs="Times New Roman"/>
          <w:sz w:val="22"/>
          <w:szCs w:val="22"/>
        </w:rPr>
        <w:t>e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Rady Ministrów z dnia </w:t>
      </w:r>
      <w:r w:rsidR="001E7FAC" w:rsidRPr="001E7FAC">
        <w:rPr>
          <w:rFonts w:ascii="Cambria" w:eastAsia="Calibri" w:hAnsi="Cambria" w:cs="Times New Roman"/>
          <w:sz w:val="22"/>
          <w:szCs w:val="22"/>
        </w:rPr>
        <w:t xml:space="preserve">6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września 20</w:t>
      </w:r>
      <w:r w:rsidR="001E7FAC" w:rsidRPr="001E7FAC">
        <w:rPr>
          <w:rFonts w:ascii="Cambria" w:eastAsia="Calibri" w:hAnsi="Cambria" w:cs="Times New Roman"/>
          <w:sz w:val="22"/>
          <w:szCs w:val="22"/>
        </w:rPr>
        <w:t>23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r. w sprawie procedury " Niebieskie Karty " oraz wzorów formularzy "Niebieska Karta", </w:t>
      </w:r>
    </w:p>
    <w:p w14:paraId="6FB8E324" w14:textId="323975F9" w:rsidR="0008440D" w:rsidRPr="001E7FAC" w:rsidRDefault="00696513" w:rsidP="001E7FAC">
      <w:pPr>
        <w:spacing w:line="360" w:lineRule="auto"/>
        <w:ind w:left="284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-</w:t>
      </w:r>
      <w:r w:rsidRPr="001E7FAC">
        <w:rPr>
          <w:rFonts w:ascii="Cambria" w:eastAsia="Calibri" w:hAnsi="Cambria" w:cs="Times New Roman"/>
          <w:sz w:val="22"/>
          <w:szCs w:val="22"/>
        </w:rPr>
        <w:t xml:space="preserve"> </w:t>
      </w:r>
      <w:r w:rsidR="0008440D" w:rsidRPr="001E7FAC">
        <w:rPr>
          <w:rFonts w:ascii="Cambria" w:eastAsia="Calibri" w:hAnsi="Cambria" w:cs="Times New Roman"/>
          <w:sz w:val="22"/>
          <w:szCs w:val="22"/>
        </w:rPr>
        <w:t>ustaw</w:t>
      </w:r>
      <w:r w:rsidR="001E7FAC">
        <w:rPr>
          <w:rFonts w:ascii="Cambria" w:eastAsia="Calibri" w:hAnsi="Cambria" w:cs="Times New Roman"/>
          <w:sz w:val="22"/>
          <w:szCs w:val="22"/>
        </w:rPr>
        <w:t>a</w:t>
      </w:r>
      <w:r w:rsidR="0008440D" w:rsidRPr="001E7FAC">
        <w:rPr>
          <w:rFonts w:ascii="Cambria" w:eastAsia="Calibri" w:hAnsi="Cambria" w:cs="Times New Roman"/>
          <w:sz w:val="22"/>
          <w:szCs w:val="22"/>
        </w:rPr>
        <w:t xml:space="preserve"> z dnia 11 lutego 2016 r. o pomocy państwa w wychowywaniu dzieci.</w:t>
      </w:r>
    </w:p>
    <w:p w14:paraId="22EEC7FA" w14:textId="77777777" w:rsidR="0008440D" w:rsidRPr="001E7FAC" w:rsidRDefault="0008440D" w:rsidP="001E7FAC">
      <w:pPr>
        <w:numPr>
          <w:ilvl w:val="0"/>
          <w:numId w:val="12"/>
        </w:numPr>
        <w:spacing w:line="360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eastAsia="Calibri" w:hAnsi="Cambria" w:cs="Times New Roman"/>
          <w:sz w:val="22"/>
          <w:szCs w:val="22"/>
        </w:rPr>
        <w:t>Dane osobowe będą przetwarzane w celu/celach:</w:t>
      </w:r>
      <w:r w:rsidRPr="001E7FAC">
        <w:rPr>
          <w:rFonts w:ascii="Cambria" w:hAnsi="Cambria"/>
          <w:sz w:val="22"/>
          <w:szCs w:val="22"/>
        </w:rPr>
        <w:t xml:space="preserve"> </w:t>
      </w:r>
    </w:p>
    <w:p w14:paraId="3D7A8AE0" w14:textId="77777777" w:rsidR="0008440D" w:rsidRPr="001E7FAC" w:rsidRDefault="0008440D" w:rsidP="001E7FAC">
      <w:pPr>
        <w:numPr>
          <w:ilvl w:val="0"/>
          <w:numId w:val="14"/>
        </w:numPr>
        <w:spacing w:line="360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 xml:space="preserve">wypełnienia obowiązków prawnych ciążących na administratorze; </w:t>
      </w:r>
    </w:p>
    <w:p w14:paraId="212E910A" w14:textId="77777777" w:rsidR="0008440D" w:rsidRPr="001E7FAC" w:rsidRDefault="0008440D" w:rsidP="001E7FAC">
      <w:pPr>
        <w:numPr>
          <w:ilvl w:val="0"/>
          <w:numId w:val="14"/>
        </w:numPr>
        <w:spacing w:before="100" w:beforeAutospacing="1" w:line="360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 xml:space="preserve">wykonania zadania realizowanego w interesie publicznym lub w ramach sprawowania władzy publicznej powierzonej administratorowi; </w:t>
      </w:r>
    </w:p>
    <w:p w14:paraId="127EE20F" w14:textId="77777777" w:rsidR="0008440D" w:rsidRPr="001E7FAC" w:rsidRDefault="0008440D" w:rsidP="001E7FAC">
      <w:pPr>
        <w:numPr>
          <w:ilvl w:val="0"/>
          <w:numId w:val="14"/>
        </w:numPr>
        <w:spacing w:before="100" w:beforeAutospacing="1" w:after="100" w:afterAutospacing="1" w:line="360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 xml:space="preserve">ochrony żywotnych interesów osoby, której dane dotyczą, lub innej osoby fizycznej; </w:t>
      </w:r>
    </w:p>
    <w:p w14:paraId="28B3207C" w14:textId="77777777" w:rsidR="0008440D" w:rsidRPr="001E7FAC" w:rsidRDefault="0008440D" w:rsidP="001E7FAC">
      <w:pPr>
        <w:numPr>
          <w:ilvl w:val="0"/>
          <w:numId w:val="14"/>
        </w:numPr>
        <w:spacing w:before="100" w:beforeAutospacing="1" w:after="100" w:afterAutospacing="1" w:line="360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 xml:space="preserve">realizacji umów zawartych z kontrahentami Ośrodka Pomocy Społecznej Gminy Chełm; </w:t>
      </w:r>
    </w:p>
    <w:p w14:paraId="7AF1F003" w14:textId="77777777" w:rsidR="0008440D" w:rsidRPr="001E7FAC" w:rsidRDefault="0008440D" w:rsidP="001E7FAC">
      <w:pPr>
        <w:numPr>
          <w:ilvl w:val="0"/>
          <w:numId w:val="14"/>
        </w:numPr>
        <w:spacing w:before="100" w:beforeAutospacing="1" w:after="100" w:afterAutospacing="1" w:line="360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lastRenderedPageBreak/>
        <w:t xml:space="preserve">w niektórych przypadkach, dla realizacji prawnie uzasadnionych interesów realizowanych przez administratora; </w:t>
      </w:r>
    </w:p>
    <w:p w14:paraId="2E91A16C" w14:textId="36C686CB" w:rsidR="0008440D" w:rsidRPr="001E7FAC" w:rsidRDefault="0008440D" w:rsidP="001E7FAC">
      <w:pPr>
        <w:numPr>
          <w:ilvl w:val="0"/>
          <w:numId w:val="14"/>
        </w:numPr>
        <w:spacing w:line="360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w pozostałych przypadkach Pani/Pana dane osobowe przetwarzane będą wyłącznie na podstawie wcześniej udzielonej zgody w zakresie i celu wskazanym przy udzielaniu zgody; zgodę można w dowolnym momencie wycofać, jednakże wycofanie zgody nie ma wpływu na zgodność z prawem przetwarzania, którego dokonano przed jej cofnięciem.</w:t>
      </w:r>
    </w:p>
    <w:p w14:paraId="23EA694E" w14:textId="77777777" w:rsidR="0008440D" w:rsidRPr="001E7FAC" w:rsidRDefault="0008440D" w:rsidP="001E7FAC">
      <w:pPr>
        <w:numPr>
          <w:ilvl w:val="0"/>
          <w:numId w:val="13"/>
        </w:numPr>
        <w:spacing w:line="360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Dane osobowe przekazywane będą wyłącznie organom lub podmiotom uprawnionym do uzyskania danych osobowych na podstawie przepisów prawa oraz podmiotom przetwarzającym dane w imieniu administratora danych osobowych.</w:t>
      </w:r>
    </w:p>
    <w:p w14:paraId="72D68A3C" w14:textId="77777777" w:rsidR="0008440D" w:rsidRPr="001E7FAC" w:rsidRDefault="0008440D" w:rsidP="001E7FAC">
      <w:pPr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Dane osobowe będą pozyskiwane ze źródeł publicznie dostępnych, od podmiotów zobowiązanych do udostępnienia danych w obrębie przepisów prawa.</w:t>
      </w:r>
    </w:p>
    <w:p w14:paraId="2B8202C7" w14:textId="77777777" w:rsidR="0008440D" w:rsidRPr="001E7FAC" w:rsidRDefault="0008440D" w:rsidP="001E7FAC">
      <w:pPr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 xml:space="preserve">Dane osobowe przechowywane będą przez okresy zgodne z kategoriami archiwalnymi, </w:t>
      </w:r>
      <w:r w:rsidRPr="001E7FAC">
        <w:rPr>
          <w:rFonts w:ascii="Cambria" w:hAnsi="Cambria"/>
          <w:sz w:val="22"/>
          <w:szCs w:val="22"/>
        </w:rPr>
        <w:br/>
        <w:t xml:space="preserve">o których mowa w zarządzeniu nr 1/2013 Dyrektora Ośrodka Pomocy Społecznej Gminy Chełm </w:t>
      </w:r>
      <w:r w:rsidRPr="001E7FAC">
        <w:rPr>
          <w:rFonts w:ascii="Cambria" w:hAnsi="Cambria"/>
          <w:sz w:val="22"/>
          <w:szCs w:val="22"/>
        </w:rPr>
        <w:br/>
        <w:t>z dnia 22 stycznia 2013 r. w sprawie wprowadzenia instrukcji kancelaryjnej, jednolitego rzeczowego wykazu akt oraz instrukcji o organizacji i zakresie działania składnicy akt w OPS Gminy Chełm.</w:t>
      </w:r>
    </w:p>
    <w:p w14:paraId="35B1642F" w14:textId="4D81E051" w:rsidR="0008440D" w:rsidRPr="001E7FAC" w:rsidRDefault="0008440D" w:rsidP="001E7FAC">
      <w:pPr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Posiada Pani</w:t>
      </w:r>
      <w:r w:rsidR="00AE7D13" w:rsidRPr="001E7FAC">
        <w:rPr>
          <w:rFonts w:ascii="Cambria" w:hAnsi="Cambria"/>
          <w:sz w:val="22"/>
          <w:szCs w:val="22"/>
        </w:rPr>
        <w:t>/Pan</w:t>
      </w:r>
      <w:r w:rsidRPr="001E7FAC">
        <w:rPr>
          <w:rFonts w:ascii="Cambria" w:hAnsi="Cambria"/>
          <w:sz w:val="22"/>
          <w:szCs w:val="22"/>
        </w:rPr>
        <w:t xml:space="preserve"> prawo dostępu do treści swoich danych osobowych oraz prawo do ich sprostowania, usunięcia, ograniczenia przetwarzania, prawo do sprzeciwu wobec przetwarzania oraz prawo do przenoszenia danych.</w:t>
      </w:r>
    </w:p>
    <w:p w14:paraId="715D3B62" w14:textId="77777777" w:rsidR="0008440D" w:rsidRPr="001E7FAC" w:rsidRDefault="0008440D" w:rsidP="001E7FAC">
      <w:pPr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eastAsia="Calibri" w:hAnsi="Cambria" w:cs="Times New Roman"/>
          <w:sz w:val="22"/>
          <w:szCs w:val="22"/>
        </w:rPr>
        <w:t>Podanie danych osobowych jest wymogiem ustawowym i jest obowiązkowe w sytuacji, gdy wynika to z przepisów prawa lub jest niezbędne dla zawarcia umowy. W pozostałym zakresie jest dobrowolne.</w:t>
      </w:r>
      <w:r w:rsidRPr="001E7FAC">
        <w:rPr>
          <w:rFonts w:ascii="Cambria" w:hAnsi="Cambria"/>
          <w:sz w:val="22"/>
          <w:szCs w:val="22"/>
        </w:rPr>
        <w:t xml:space="preserve"> </w:t>
      </w:r>
    </w:p>
    <w:p w14:paraId="20BC166A" w14:textId="224B515A" w:rsidR="0008440D" w:rsidRPr="001E7FAC" w:rsidRDefault="0008440D" w:rsidP="001E7FAC">
      <w:pPr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hAnsi="Cambria"/>
          <w:sz w:val="22"/>
          <w:szCs w:val="22"/>
        </w:rPr>
        <w:t>Przysługuje Pani</w:t>
      </w:r>
      <w:r w:rsidR="00AE7D13" w:rsidRPr="001E7FAC">
        <w:rPr>
          <w:rFonts w:ascii="Cambria" w:hAnsi="Cambria"/>
          <w:sz w:val="22"/>
          <w:szCs w:val="22"/>
        </w:rPr>
        <w:t>/Panu</w:t>
      </w:r>
      <w:r w:rsidRPr="001E7FAC">
        <w:rPr>
          <w:rFonts w:ascii="Cambria" w:hAnsi="Cambria"/>
          <w:sz w:val="22"/>
          <w:szCs w:val="22"/>
        </w:rPr>
        <w:t xml:space="preserve"> prawo do wniesienia skargi do organu nadzorczego, którym jest Prezes Urzędu Ochrony Danych Osobowych z siedzibą ul. Stawki 2, 00-193 Warszawa, gdy przetwarzanie danych osobowych dokonywane jest z naruszeniem przepisów o ochronie danych.</w:t>
      </w:r>
    </w:p>
    <w:p w14:paraId="6AB4A511" w14:textId="777E6849" w:rsidR="0008440D" w:rsidRPr="001E7FAC" w:rsidRDefault="0008440D" w:rsidP="001E7FAC">
      <w:pPr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1E7FAC">
        <w:rPr>
          <w:rFonts w:ascii="Cambria" w:eastAsia="Calibri" w:hAnsi="Cambria"/>
          <w:sz w:val="22"/>
          <w:szCs w:val="22"/>
        </w:rPr>
        <w:t>Dane osobowe nie będą przetwarzane w sposób zautomatyzowany i nie będą podlegały profilowaniu.</w:t>
      </w:r>
    </w:p>
    <w:p w14:paraId="2F2D5EBC" w14:textId="77777777" w:rsidR="0008440D" w:rsidRPr="001E7FAC" w:rsidRDefault="0008440D" w:rsidP="001E7FAC">
      <w:pPr>
        <w:spacing w:before="100" w:beforeAutospacing="1" w:after="100" w:afterAutospacing="1"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7A9818CD" w14:textId="77777777" w:rsidR="0008440D" w:rsidRPr="001E7FAC" w:rsidRDefault="0008440D" w:rsidP="001E7FAC">
      <w:pPr>
        <w:spacing w:before="100" w:beforeAutospacing="1" w:after="100" w:afterAutospacing="1"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39D35499" w14:textId="44198E2E" w:rsidR="008342BE" w:rsidRPr="006D0E5F" w:rsidRDefault="008342BE" w:rsidP="00696513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Cambria" w:hAnsi="Cambria"/>
          <w:sz w:val="22"/>
          <w:szCs w:val="22"/>
        </w:rPr>
      </w:pPr>
    </w:p>
    <w:sectPr w:rsidR="008342BE" w:rsidRPr="006D0E5F" w:rsidSect="00750903">
      <w:pgSz w:w="11906" w:h="16838"/>
      <w:pgMar w:top="851" w:right="113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E1238" w14:textId="77777777" w:rsidR="00750903" w:rsidRDefault="00750903">
      <w:r>
        <w:separator/>
      </w:r>
    </w:p>
  </w:endnote>
  <w:endnote w:type="continuationSeparator" w:id="0">
    <w:p w14:paraId="238F1D1E" w14:textId="77777777" w:rsidR="00750903" w:rsidRDefault="0075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61626" w14:textId="77777777" w:rsidR="00750903" w:rsidRDefault="00750903">
      <w:r>
        <w:rPr>
          <w:color w:val="000000"/>
        </w:rPr>
        <w:separator/>
      </w:r>
    </w:p>
  </w:footnote>
  <w:footnote w:type="continuationSeparator" w:id="0">
    <w:p w14:paraId="1AD5676F" w14:textId="77777777" w:rsidR="00750903" w:rsidRDefault="0075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050"/>
    <w:multiLevelType w:val="multilevel"/>
    <w:tmpl w:val="C436D7AC"/>
    <w:styleLink w:val="WWNum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B07EEA"/>
    <w:multiLevelType w:val="multilevel"/>
    <w:tmpl w:val="C268AF4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29131F"/>
    <w:multiLevelType w:val="hybridMultilevel"/>
    <w:tmpl w:val="7CF08E9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9921B45"/>
    <w:multiLevelType w:val="multilevel"/>
    <w:tmpl w:val="977032B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3CE7"/>
    <w:multiLevelType w:val="multilevel"/>
    <w:tmpl w:val="307A083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3A2"/>
    <w:multiLevelType w:val="multilevel"/>
    <w:tmpl w:val="2BF827A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2A068B"/>
    <w:multiLevelType w:val="multilevel"/>
    <w:tmpl w:val="B7B64F6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17527">
    <w:abstractNumId w:val="4"/>
  </w:num>
  <w:num w:numId="2" w16cid:durableId="1028677946">
    <w:abstractNumId w:val="0"/>
  </w:num>
  <w:num w:numId="3" w16cid:durableId="414744387">
    <w:abstractNumId w:val="4"/>
    <w:lvlOverride w:ilvl="0">
      <w:startOverride w:val="1"/>
    </w:lvlOverride>
  </w:num>
  <w:num w:numId="4" w16cid:durableId="338586271">
    <w:abstractNumId w:val="1"/>
  </w:num>
  <w:num w:numId="5" w16cid:durableId="43918339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</w:lvl>
    </w:lvlOverride>
  </w:num>
  <w:num w:numId="6" w16cid:durableId="1870289671">
    <w:abstractNumId w:val="2"/>
  </w:num>
  <w:num w:numId="7" w16cid:durableId="1666472757">
    <w:abstractNumId w:val="6"/>
  </w:num>
  <w:num w:numId="8" w16cid:durableId="14818239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sz w:val="22"/>
          <w:szCs w:val="22"/>
        </w:rPr>
      </w:lvl>
    </w:lvlOverride>
  </w:num>
  <w:num w:numId="9" w16cid:durableId="1837648958">
    <w:abstractNumId w:val="3"/>
    <w:lvlOverride w:ilvl="0">
      <w:startOverride w:val="1"/>
    </w:lvlOverride>
  </w:num>
  <w:num w:numId="10" w16cid:durableId="1912152774">
    <w:abstractNumId w:val="5"/>
  </w:num>
  <w:num w:numId="11" w16cid:durableId="1419909091">
    <w:abstractNumId w:val="3"/>
  </w:num>
  <w:num w:numId="12" w16cid:durableId="172182975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90237147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" w16cid:durableId="295962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F8EA5C-CFB6-4BB7-8775-37A08B2B91C3}"/>
  </w:docVars>
  <w:rsids>
    <w:rsidRoot w:val="008342BE"/>
    <w:rsid w:val="0008440D"/>
    <w:rsid w:val="00155711"/>
    <w:rsid w:val="001E7FAC"/>
    <w:rsid w:val="00292E30"/>
    <w:rsid w:val="002B0FC7"/>
    <w:rsid w:val="002F46FF"/>
    <w:rsid w:val="00480377"/>
    <w:rsid w:val="004E0956"/>
    <w:rsid w:val="00563B39"/>
    <w:rsid w:val="006769F9"/>
    <w:rsid w:val="00696513"/>
    <w:rsid w:val="006B6A48"/>
    <w:rsid w:val="006D0E5F"/>
    <w:rsid w:val="00750903"/>
    <w:rsid w:val="007C1BED"/>
    <w:rsid w:val="00800097"/>
    <w:rsid w:val="008342BE"/>
    <w:rsid w:val="00AE7D13"/>
    <w:rsid w:val="00B132B9"/>
    <w:rsid w:val="00B41C72"/>
    <w:rsid w:val="00B45AE0"/>
    <w:rsid w:val="00B661F0"/>
    <w:rsid w:val="00BD5E5B"/>
    <w:rsid w:val="00C137DF"/>
    <w:rsid w:val="00C52742"/>
    <w:rsid w:val="00CA3739"/>
    <w:rsid w:val="00CE7D7B"/>
    <w:rsid w:val="00D108A5"/>
    <w:rsid w:val="00D356F4"/>
    <w:rsid w:val="00DD1BAE"/>
    <w:rsid w:val="00E135DA"/>
    <w:rsid w:val="00F02E34"/>
    <w:rsid w:val="00F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7C07"/>
  <w15:docId w15:val="{BE76E88D-6F6B-4F1D-BB07-85834280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color w:val="auto"/>
      <w:u w:val="none"/>
    </w:rPr>
  </w:style>
  <w:style w:type="character" w:customStyle="1" w:styleId="ListLabel9">
    <w:name w:val="ListLabel 9"/>
    <w:rPr>
      <w:rFonts w:ascii="Cambria" w:eastAsia="SimSun" w:hAnsi="Cambria" w:cs="Cambria"/>
      <w:color w:val="auto"/>
      <w:sz w:val="22"/>
      <w:szCs w:val="22"/>
      <w:u w:val="none"/>
      <w:lang w:val="pl-PL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8Num10">
    <w:name w:val="WW8Num10"/>
    <w:basedOn w:val="Bezlisty"/>
    <w:rsid w:val="00B132B9"/>
    <w:pPr>
      <w:numPr>
        <w:numId w:val="4"/>
      </w:numPr>
    </w:pPr>
  </w:style>
  <w:style w:type="numbering" w:customStyle="1" w:styleId="WWNum31">
    <w:name w:val="WWNum31"/>
    <w:rsid w:val="00292E30"/>
    <w:pPr>
      <w:numPr>
        <w:numId w:val="7"/>
      </w:numPr>
    </w:pPr>
  </w:style>
  <w:style w:type="numbering" w:customStyle="1" w:styleId="WWNum32">
    <w:name w:val="WWNum32"/>
    <w:basedOn w:val="Bezlisty"/>
    <w:rsid w:val="00C52742"/>
    <w:pPr>
      <w:numPr>
        <w:numId w:val="11"/>
      </w:numPr>
    </w:pPr>
  </w:style>
  <w:style w:type="numbering" w:customStyle="1" w:styleId="WWNum33">
    <w:name w:val="WWNum33"/>
    <w:basedOn w:val="Bezlisty"/>
    <w:rsid w:val="0008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pl/1520284/97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minache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F8EA5C-CFB6-4BB7-8775-37A08B2B91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Cymerman</dc:creator>
  <cp:lastModifiedBy>Wioletta Kosiniec</cp:lastModifiedBy>
  <cp:revision>2</cp:revision>
  <cp:lastPrinted>2019-11-27T09:03:00Z</cp:lastPrinted>
  <dcterms:created xsi:type="dcterms:W3CDTF">2024-04-05T08:07:00Z</dcterms:created>
  <dcterms:modified xsi:type="dcterms:W3CDTF">2024-04-05T08:07:00Z</dcterms:modified>
</cp:coreProperties>
</file>